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FA3" w:rsidRPr="00BA7A29" w:rsidRDefault="004C17DF" w:rsidP="00541B6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7A29">
        <w:rPr>
          <w:rFonts w:ascii="Times New Roman" w:hAnsi="Times New Roman" w:cs="Times New Roman"/>
          <w:b/>
          <w:sz w:val="20"/>
          <w:szCs w:val="20"/>
        </w:rPr>
        <w:t>Спецификация № 1</w:t>
      </w:r>
    </w:p>
    <w:tbl>
      <w:tblPr>
        <w:tblStyle w:val="a7"/>
        <w:tblW w:w="11341" w:type="dxa"/>
        <w:tblInd w:w="-1310" w:type="dxa"/>
        <w:tblLook w:val="04A0" w:firstRow="1" w:lastRow="0" w:firstColumn="1" w:lastColumn="0" w:noHBand="0" w:noVBand="1"/>
      </w:tblPr>
      <w:tblGrid>
        <w:gridCol w:w="425"/>
        <w:gridCol w:w="7939"/>
        <w:gridCol w:w="709"/>
        <w:gridCol w:w="1134"/>
        <w:gridCol w:w="1134"/>
      </w:tblGrid>
      <w:tr w:rsidR="00733409" w:rsidRPr="00733409" w:rsidTr="00830BF8">
        <w:tc>
          <w:tcPr>
            <w:tcW w:w="425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7939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Цена за ед. с НДС 20%</w:t>
            </w:r>
          </w:p>
        </w:tc>
        <w:tc>
          <w:tcPr>
            <w:tcW w:w="1134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Сумма с НДС 20%</w:t>
            </w:r>
          </w:p>
        </w:tc>
      </w:tr>
      <w:tr w:rsidR="00733409" w:rsidRPr="00733409" w:rsidTr="00830BF8">
        <w:tc>
          <w:tcPr>
            <w:tcW w:w="425" w:type="dxa"/>
          </w:tcPr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4B55" w:rsidRPr="00733409" w:rsidRDefault="001B4B55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17DF" w:rsidRPr="00733409" w:rsidRDefault="00FF311B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9" w:type="dxa"/>
          </w:tcPr>
          <w:p w:rsidR="004C17DF" w:rsidRPr="00733409" w:rsidRDefault="00FF311B" w:rsidP="004C17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>Автономный туалетный модуль « Парковый – Люкс», размеры (</w:t>
            </w:r>
            <w:proofErr w:type="spellStart"/>
            <w:r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>ДхШхВ</w:t>
            </w:r>
            <w:proofErr w:type="spellEnd"/>
            <w:r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AA4EC3"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C0E93">
              <w:rPr>
                <w:rFonts w:ascii="Times New Roman" w:hAnsi="Times New Roman" w:cs="Times New Roman"/>
                <w:b/>
                <w:sz w:val="20"/>
                <w:szCs w:val="20"/>
              </w:rPr>
              <w:t>мм, - 5030х4090х27</w:t>
            </w:r>
            <w:r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>20; вес, кг – 3000.</w:t>
            </w:r>
          </w:p>
          <w:p w:rsidR="00FF311B" w:rsidRPr="00733409" w:rsidRDefault="00FF311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Туалетный модуль предназначен, как для обычных клиентов, так и граждан с ограниченными возможностями. Модуль оснащен пандусом для въезда инвалидной коляски и имеет габариты, необходимые для лиц данной категории. Материал изготовления – стеклопластик. Модуль не требует подключения к городским коммуникациям.</w:t>
            </w:r>
          </w:p>
          <w:p w:rsidR="00FF311B" w:rsidRPr="00733409" w:rsidRDefault="00FF311B" w:rsidP="00FF311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Состав модуля: </w:t>
            </w:r>
          </w:p>
          <w:p w:rsidR="00FF311B" w:rsidRPr="00733409" w:rsidRDefault="00FF311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Центральная кабина для обслуживающего персонала и две туалетные кабины для посетителей: правая – стандартная для обычных посетителей и левая для людей с ограниченной подвижностью. Внутренние размеры левой кабины увеличены.</w:t>
            </w:r>
          </w:p>
          <w:p w:rsidR="00FF311B" w:rsidRPr="00733409" w:rsidRDefault="00FF311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Модуль конструктивно состоит из рамы, каркаса, крыши, двух торцевых зашивок, ступени, пандуса.</w:t>
            </w:r>
          </w:p>
          <w:p w:rsidR="00FF311B" w:rsidRPr="00733409" w:rsidRDefault="00FF311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Рама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выполнена из швеллера и квадратной трубы, утеплена </w:t>
            </w:r>
            <w:proofErr w:type="spellStart"/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пенополистиролом</w:t>
            </w:r>
            <w:proofErr w:type="spellEnd"/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и защищена базальтовой теплоизоляцией</w:t>
            </w:r>
            <w:r w:rsidR="00692625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и влагостойкой ламинированной фанерой толщиной 12 мм.</w:t>
            </w:r>
          </w:p>
          <w:p w:rsidR="00692625" w:rsidRPr="00733409" w:rsidRDefault="00692625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Каркас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 из легких алюминиевых профилей на деревянных каркасах и разделен на три части перегородками: просторные кабины для посетителей и центральная часть – служебная кабина для обслуживающего персонала. В качестве утеплителя стен используется вспененных полиэтилен на фольгированной основе толщиной 10 мм.</w:t>
            </w:r>
          </w:p>
          <w:p w:rsidR="00692625" w:rsidRPr="00733409" w:rsidRDefault="003C0E9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692625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Перегородки глухие. На лицевой части павильона расположены две двери кабин туалетов и центральная дверь служебного помещения, которая имеет вентиляционное окно. На задней стенке вверху по всей длине павильона расположены узкие окна (стеклопакеты) для естественного освещения помещения. Торцы павильона глухие. Зашивкой является утеплитель с окрашенным, оцинкованным, металлическим листом с двух сторон. Использование </w:t>
            </w:r>
            <w:proofErr w:type="spellStart"/>
            <w:r w:rsidR="00692625" w:rsidRPr="00733409">
              <w:rPr>
                <w:rFonts w:ascii="Times New Roman" w:hAnsi="Times New Roman" w:cs="Times New Roman"/>
                <w:sz w:val="20"/>
                <w:szCs w:val="20"/>
              </w:rPr>
              <w:t>штапиков</w:t>
            </w:r>
            <w:proofErr w:type="spellEnd"/>
            <w:r w:rsidR="00692625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с резиновым уплотнителем предотвращает попадание влаги из внешней среды.</w:t>
            </w:r>
          </w:p>
          <w:p w:rsidR="00AA4EC3" w:rsidRPr="00733409" w:rsidRDefault="003C0E9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AA4EC3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обшивка всех стен и входных дверей выполнена из </w:t>
            </w:r>
            <w:proofErr w:type="spellStart"/>
            <w:r w:rsidR="00AA4EC3" w:rsidRPr="00733409">
              <w:rPr>
                <w:rFonts w:ascii="Times New Roman" w:hAnsi="Times New Roman" w:cs="Times New Roman"/>
                <w:sz w:val="20"/>
                <w:szCs w:val="20"/>
              </w:rPr>
              <w:t>трудногорючего</w:t>
            </w:r>
            <w:proofErr w:type="spellEnd"/>
            <w:r w:rsidR="00AA4EC3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пластика. Внешняя обшивка передней и задней стен павильона, а также входных дверей выполнена из стального оцинкованного листа с защитным полимерным покрытием. В качестве утеплителя для всех стен, перегородок и дверей используется </w:t>
            </w:r>
            <w:proofErr w:type="spellStart"/>
            <w:r w:rsidR="00AA4EC3" w:rsidRPr="00733409">
              <w:rPr>
                <w:rFonts w:ascii="Times New Roman" w:hAnsi="Times New Roman" w:cs="Times New Roman"/>
                <w:sz w:val="20"/>
                <w:szCs w:val="20"/>
              </w:rPr>
              <w:t>экструдированный</w:t>
            </w:r>
            <w:proofErr w:type="spellEnd"/>
            <w:r w:rsidR="00AA4EC3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A4EC3" w:rsidRPr="00733409">
              <w:rPr>
                <w:rFonts w:ascii="Times New Roman" w:hAnsi="Times New Roman" w:cs="Times New Roman"/>
                <w:sz w:val="20"/>
                <w:szCs w:val="20"/>
              </w:rPr>
              <w:t>пенополистирол</w:t>
            </w:r>
            <w:proofErr w:type="spellEnd"/>
            <w:r w:rsidR="00AA4EC3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и вспененный полиэтилен на фольге.</w:t>
            </w:r>
            <w:r w:rsidR="00D64C66">
              <w:rPr>
                <w:rFonts w:ascii="Times New Roman" w:hAnsi="Times New Roman" w:cs="Times New Roman"/>
                <w:sz w:val="20"/>
                <w:szCs w:val="20"/>
              </w:rPr>
              <w:t xml:space="preserve"> Потолок обшит панелями из пластика и утеплен </w:t>
            </w:r>
            <w:proofErr w:type="spellStart"/>
            <w:r w:rsidR="00D64C66">
              <w:rPr>
                <w:rFonts w:ascii="Times New Roman" w:hAnsi="Times New Roman" w:cs="Times New Roman"/>
                <w:sz w:val="20"/>
                <w:szCs w:val="20"/>
              </w:rPr>
              <w:t>пенополистеролом</w:t>
            </w:r>
            <w:proofErr w:type="spellEnd"/>
            <w:r w:rsidR="00D64C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4EC3" w:rsidRPr="00733409" w:rsidRDefault="00AA4EC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Крыша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выполнена из стеклопластика толщиной 3 мм, имеет козырёк для защиты посетителей от снега и дождя.</w:t>
            </w:r>
          </w:p>
          <w:p w:rsidR="00AA4EC3" w:rsidRPr="00733409" w:rsidRDefault="00AA4EC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Фасады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павильона серого цвета и</w:t>
            </w:r>
            <w:r w:rsidR="003C0E93">
              <w:rPr>
                <w:rFonts w:ascii="Times New Roman" w:hAnsi="Times New Roman" w:cs="Times New Roman"/>
                <w:sz w:val="20"/>
                <w:szCs w:val="20"/>
              </w:rPr>
              <w:t xml:space="preserve"> по торцам 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имеют плоскость под рекламный блок.</w:t>
            </w:r>
          </w:p>
          <w:p w:rsidR="00AA4EC3" w:rsidRPr="00733409" w:rsidRDefault="00AA4EC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Ступень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состоит из стального каркаса и защищена алюминиевым листом «Квинтет». Кабина для людей с ограниченной подвижностью оборудована</w:t>
            </w:r>
            <w:r w:rsidR="00315A59">
              <w:rPr>
                <w:rFonts w:ascii="Times New Roman" w:hAnsi="Times New Roman" w:cs="Times New Roman"/>
                <w:sz w:val="20"/>
                <w:szCs w:val="20"/>
              </w:rPr>
              <w:t xml:space="preserve"> подъемным и стационарным поручнями,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пандусом с перилами и резиновыми поручнями.</w:t>
            </w:r>
          </w:p>
          <w:p w:rsidR="00AA4EC3" w:rsidRPr="00733409" w:rsidRDefault="00AA4EC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Сантехническое оборудование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: 2 бака </w:t>
            </w:r>
            <w:r w:rsidR="003C0E93">
              <w:rPr>
                <w:rFonts w:ascii="Times New Roman" w:hAnsi="Times New Roman" w:cs="Times New Roman"/>
                <w:sz w:val="20"/>
                <w:szCs w:val="20"/>
              </w:rPr>
              <w:t xml:space="preserve">для воды и 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канализации </w:t>
            </w:r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  <w:r w:rsidR="00EA53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, выполнены из ударопрочного стеклопластика и оснащены кабельной системой предотвращения замерзания содержимого; два </w:t>
            </w:r>
            <w:proofErr w:type="gramStart"/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>нерж.унитаза</w:t>
            </w:r>
            <w:proofErr w:type="gramEnd"/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с педалью для смыва, три рукомойника из ударопрочного пластика с краном для воды водонагреватель для воды 30л, один унитаз керамический (</w:t>
            </w:r>
            <w:proofErr w:type="spellStart"/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>санфаянс</w:t>
            </w:r>
            <w:proofErr w:type="spellEnd"/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) в </w:t>
            </w:r>
            <w:r w:rsidR="00C459C0" w:rsidRPr="00733409">
              <w:rPr>
                <w:rFonts w:ascii="Times New Roman" w:hAnsi="Times New Roman" w:cs="Times New Roman"/>
                <w:sz w:val="20"/>
                <w:szCs w:val="20"/>
              </w:rPr>
              <w:t>тех. отделении</w:t>
            </w:r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>, внутренняя разводка металлопластиковых труб с кранами.</w:t>
            </w:r>
          </w:p>
          <w:p w:rsidR="003B6004" w:rsidRPr="00733409" w:rsidRDefault="003C0E9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3B6004" w:rsidRPr="00733409">
              <w:rPr>
                <w:rFonts w:ascii="Times New Roman" w:hAnsi="Times New Roman" w:cs="Times New Roman"/>
                <w:sz w:val="20"/>
                <w:szCs w:val="20"/>
              </w:rPr>
              <w:t>Помещения для посетителей оборудованы сантехническими стеклопластиковыми стойками с зеркалом, рукомойником и тумбой.</w:t>
            </w:r>
          </w:p>
          <w:p w:rsidR="003B6004" w:rsidRPr="00733409" w:rsidRDefault="003B6004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Обогрев помещений для посетителей осуществляется с помощью тепловентиляторов. Обогрев служебного помещения – с помощью конвектора.</w:t>
            </w:r>
          </w:p>
          <w:p w:rsidR="003B6004" w:rsidRPr="00733409" w:rsidRDefault="003B6004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Вентиляция помещений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при помощи вентиляторов с решеткой</w:t>
            </w:r>
            <w:r w:rsidR="00E4418D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с закрывающимися створками, вентиляция нижнего бака через вентиляционную трубу на высоте крыши.</w:t>
            </w:r>
          </w:p>
          <w:p w:rsidR="00E4418D" w:rsidRPr="00733409" w:rsidRDefault="00E4418D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Внутреннее освещение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кабин осуществляется светодиодными светильниками.</w:t>
            </w:r>
          </w:p>
          <w:p w:rsidR="00E4418D" w:rsidRPr="00733409" w:rsidRDefault="00E4418D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1641">
              <w:rPr>
                <w:rFonts w:ascii="Times New Roman" w:hAnsi="Times New Roman" w:cs="Times New Roman"/>
                <w:b/>
                <w:sz w:val="20"/>
                <w:szCs w:val="20"/>
              </w:rPr>
              <w:t>Внешнее освещение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модуля осуществляется двумя светодиодными прожекторами.</w:t>
            </w:r>
          </w:p>
          <w:p w:rsidR="00E4418D" w:rsidRPr="00733409" w:rsidRDefault="00E4418D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Система внутреннего электроснабжения: вводно-распределительный щиток с однофазным счетчиком, УЗО, автоматы отключения, выключателем нагрузки, электрическими розетками, выключателями внутреннего и внешнего освещения, 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вентиляции, тепловентиляторы кабин для посетителей.</w:t>
            </w:r>
          </w:p>
          <w:p w:rsidR="00E4418D" w:rsidRPr="00733409" w:rsidRDefault="00E4418D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Пол павильона изготовлен из ламинированной влагостойкой фанеры.</w:t>
            </w:r>
            <w:r w:rsidR="00315A59">
              <w:rPr>
                <w:rFonts w:ascii="Times New Roman" w:hAnsi="Times New Roman" w:cs="Times New Roman"/>
                <w:sz w:val="20"/>
                <w:szCs w:val="20"/>
              </w:rPr>
              <w:t xml:space="preserve"> Покрытие кабины для обслуживающего персонала -гомогенный </w:t>
            </w:r>
            <w:proofErr w:type="spellStart"/>
            <w:r w:rsidR="00315A59">
              <w:rPr>
                <w:rFonts w:ascii="Times New Roman" w:hAnsi="Times New Roman" w:cs="Times New Roman"/>
                <w:sz w:val="20"/>
                <w:szCs w:val="20"/>
              </w:rPr>
              <w:t>линолиум</w:t>
            </w:r>
            <w:proofErr w:type="spellEnd"/>
            <w:r w:rsidR="00315A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418D" w:rsidRPr="00733409" w:rsidRDefault="00E4418D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Монтаж групповых сетей: трех</w:t>
            </w:r>
            <w:r w:rsidR="008116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459C0" w:rsidRPr="00733409">
              <w:rPr>
                <w:rFonts w:ascii="Times New Roman" w:hAnsi="Times New Roman" w:cs="Times New Roman"/>
                <w:sz w:val="20"/>
                <w:szCs w:val="20"/>
              </w:rPr>
              <w:t>проводной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кабель внутри помещений, над потолком в крыше и внутри рукомойников. Общий вывод кабеля – через отверстие в крыше.</w:t>
            </w:r>
          </w:p>
          <w:p w:rsidR="003C0E93" w:rsidRDefault="00E4418D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>Мощность энергопотребления 6 кВт.</w:t>
            </w:r>
            <w:r w:rsidR="003C0E93">
              <w:rPr>
                <w:rFonts w:ascii="Times New Roman" w:hAnsi="Times New Roman" w:cs="Times New Roman"/>
                <w:sz w:val="20"/>
                <w:szCs w:val="20"/>
              </w:rPr>
              <w:t xml:space="preserve">  Ввод кабеля электропитания с тыльной стороны модуля. </w:t>
            </w:r>
          </w:p>
          <w:p w:rsidR="00E4418D" w:rsidRDefault="003C0E9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Подача воды в верхней части задней панели туалетного модуля.</w:t>
            </w:r>
          </w:p>
          <w:p w:rsidR="003C0E93" w:rsidRPr="00733409" w:rsidRDefault="003C0E93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Выкачка канализационных отходов через специальное отверстие с обратной стороны модуля.</w:t>
            </w:r>
          </w:p>
          <w:p w:rsidR="006530BB" w:rsidRPr="00733409" w:rsidRDefault="006530B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24925" cy="1217330"/>
                  <wp:effectExtent l="19050" t="0" r="8625" b="0"/>
                  <wp:docPr id="6" name="Рисунок 5" descr="313i-768x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3i-768x72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433" cy="1217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97076"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7334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34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98437" cy="1049036"/>
                  <wp:effectExtent l="19050" t="0" r="6413" b="0"/>
                  <wp:docPr id="2" name="Рисунок 20" descr="59a2ad54b8ca8cc22303151f03c58c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9a2ad54b8ca8cc22303151f03c58c7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108" cy="1048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334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99006" cy="1048509"/>
                  <wp:effectExtent l="19050" t="0" r="5844" b="0"/>
                  <wp:docPr id="3" name="Рисунок 21" descr="116cefe800e9a0324656cfbe83023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6cefe800e9a0324656cfbe83023294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626" cy="1049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30BB" w:rsidRPr="00733409" w:rsidRDefault="006530B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0BB" w:rsidRPr="00733409" w:rsidRDefault="006530BB" w:rsidP="000C6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>Схема автономного туалетного модуля «Парковый-Люкс»</w:t>
            </w:r>
          </w:p>
          <w:p w:rsidR="006530BB" w:rsidRPr="00733409" w:rsidRDefault="006530BB" w:rsidP="000C68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55539" cy="1548507"/>
                  <wp:effectExtent l="19050" t="0" r="0" b="0"/>
                  <wp:docPr id="7" name="Рисунок 6" descr="313i-sh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3i-shem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324" cy="1549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30BB" w:rsidRPr="00733409" w:rsidRDefault="006530B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EC3" w:rsidRPr="00733409" w:rsidRDefault="006530BB" w:rsidP="0065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09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Комплектация автономного туалетного модуля «Парковый-Люкс»</w:t>
            </w:r>
          </w:p>
          <w:p w:rsidR="006530BB" w:rsidRPr="00733409" w:rsidRDefault="006530BB" w:rsidP="00653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3110"/>
              <w:gridCol w:w="4603"/>
            </w:tblGrid>
            <w:tr w:rsidR="006530BB" w:rsidRPr="00733409" w:rsidTr="00BA7A29">
              <w:tc>
                <w:tcPr>
                  <w:tcW w:w="3148" w:type="dxa"/>
                </w:tcPr>
                <w:p w:rsidR="006530BB" w:rsidRPr="006D4C93" w:rsidRDefault="006530BB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-Диспенсер для жидкого мыла –</w:t>
                  </w:r>
                  <w:r w:rsidR="008B2AD4"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3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шт.</w:t>
                  </w:r>
                </w:p>
                <w:p w:rsidR="006530BB" w:rsidRPr="006D4C93" w:rsidRDefault="006530BB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-Диспенсер для полотенец</w:t>
                  </w:r>
                  <w:r w:rsidR="008B2AD4"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3шт.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-Диспенсер для </w:t>
                  </w:r>
                  <w:proofErr w:type="spellStart"/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туал</w:t>
                  </w:r>
                  <w:proofErr w:type="spellEnd"/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 w:rsidR="00C307B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бумаги – 3шт.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-Доводчик дверной усиленный –3шт.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 Кр</w:t>
                  </w:r>
                  <w:r w:rsidR="00C459C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чки для одежды – </w:t>
                  </w:r>
                  <w:r w:rsidR="00C459C0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-Освещение внутреннее – 4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-Освещение наружное – 1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Монтажный комплект – 1 шт.</w:t>
                  </w:r>
                </w:p>
                <w:p w:rsidR="008B2AD4" w:rsidRPr="006D4C93" w:rsidRDefault="008B2AD4" w:rsidP="008B2AD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-Ступень для ТМП – 1 шт.</w:t>
                  </w:r>
                </w:p>
                <w:p w:rsidR="008B2AD4" w:rsidRPr="006D4C93" w:rsidRDefault="008B2AD4" w:rsidP="008B2AD4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-Тепловентилятор </w:t>
                  </w:r>
                  <w:proofErr w:type="spellStart"/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промыш</w:t>
                  </w:r>
                  <w:proofErr w:type="spellEnd"/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. – 2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7" w:type="dxa"/>
                </w:tcPr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-Конвектор – 1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-Умывальник из стеклопластика – 3шт.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-Унитаз из </w:t>
                  </w:r>
                  <w:r w:rsidR="00C459C0"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нерж. с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педалью – 2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-Унитаз керамический (</w:t>
                  </w:r>
                  <w:proofErr w:type="spellStart"/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санфаянс</w:t>
                  </w:r>
                  <w:proofErr w:type="spellEnd"/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) в </w:t>
                  </w:r>
                  <w:r w:rsidR="00C459C0"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тех. отделении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– 1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-Си</w:t>
                  </w:r>
                  <w:r w:rsidR="009C435C"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стема контроля наполнения баков 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–</w:t>
                  </w:r>
                  <w:r w:rsidR="009C435C"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</w:t>
                  </w: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-Ступень – 1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-Пандус – 1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-Водонагреватель – 1 шт.</w:t>
                  </w:r>
                </w:p>
                <w:p w:rsidR="008B2AD4" w:rsidRPr="006D4C93" w:rsidRDefault="008B2AD4" w:rsidP="00FF311B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D4C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-Бак для воды – 2 шт.</w:t>
                  </w:r>
                </w:p>
              </w:tc>
            </w:tr>
          </w:tbl>
          <w:p w:rsidR="00FF311B" w:rsidRPr="00733409" w:rsidRDefault="00FF311B" w:rsidP="00FF3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EF4C87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D64C66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562420" w:rsidRPr="00733409"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  <w:tc>
          <w:tcPr>
            <w:tcW w:w="1134" w:type="dxa"/>
          </w:tcPr>
          <w:p w:rsidR="004C17DF" w:rsidRPr="00733409" w:rsidRDefault="004C17DF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562420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420" w:rsidRPr="00733409" w:rsidRDefault="00D64C66" w:rsidP="004C1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562420" w:rsidRPr="00733409">
              <w:rPr>
                <w:rFonts w:ascii="Times New Roman" w:hAnsi="Times New Roman" w:cs="Times New Roman"/>
                <w:sz w:val="20"/>
                <w:szCs w:val="20"/>
              </w:rPr>
              <w:t>5 000,00</w:t>
            </w:r>
          </w:p>
        </w:tc>
      </w:tr>
    </w:tbl>
    <w:p w:rsidR="00D07001" w:rsidRDefault="00D07001" w:rsidP="00733409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</w:p>
    <w:p w:rsidR="00D07001" w:rsidRDefault="00D07001" w:rsidP="00D07001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</w:p>
    <w:p w:rsidR="00D4613A" w:rsidRDefault="00D07001" w:rsidP="00733409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733409">
        <w:rPr>
          <w:rFonts w:ascii="Times New Roman" w:hAnsi="Times New Roman" w:cs="Times New Roman"/>
          <w:sz w:val="20"/>
          <w:szCs w:val="20"/>
        </w:rPr>
        <w:t xml:space="preserve">В стоимость включена доставка, упаковка изделия, сборка и подключение </w:t>
      </w:r>
      <w:r w:rsidRPr="009C435C">
        <w:rPr>
          <w:rFonts w:ascii="Times New Roman" w:hAnsi="Times New Roman" w:cs="Times New Roman"/>
          <w:sz w:val="18"/>
          <w:szCs w:val="18"/>
        </w:rPr>
        <w:t>на</w:t>
      </w:r>
      <w:r w:rsidRPr="00733409">
        <w:rPr>
          <w:rFonts w:ascii="Times New Roman" w:hAnsi="Times New Roman" w:cs="Times New Roman"/>
          <w:sz w:val="20"/>
          <w:szCs w:val="20"/>
        </w:rPr>
        <w:t xml:space="preserve"> месте установки.</w:t>
      </w:r>
    </w:p>
    <w:p w:rsidR="00D64C66" w:rsidRDefault="00D64C66" w:rsidP="00733409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</w:p>
    <w:p w:rsidR="008B2AD4" w:rsidRDefault="00D64C66" w:rsidP="00733409">
      <w:pPr>
        <w:pStyle w:val="aa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Итого: 9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2</w:t>
      </w:r>
      <w:r w:rsidR="008B2AD4" w:rsidRPr="00733409">
        <w:rPr>
          <w:rFonts w:ascii="Times New Roman" w:hAnsi="Times New Roman" w:cs="Times New Roman"/>
          <w:b/>
          <w:sz w:val="20"/>
          <w:szCs w:val="20"/>
        </w:rPr>
        <w:t>5 000</w:t>
      </w:r>
      <w:r>
        <w:rPr>
          <w:rFonts w:ascii="Times New Roman" w:hAnsi="Times New Roman" w:cs="Times New Roman"/>
          <w:b/>
          <w:sz w:val="20"/>
          <w:szCs w:val="20"/>
        </w:rPr>
        <w:t xml:space="preserve"> (Девятьсот двадцать</w:t>
      </w:r>
      <w:r w:rsidR="00D07001">
        <w:rPr>
          <w:rFonts w:ascii="Times New Roman" w:hAnsi="Times New Roman" w:cs="Times New Roman"/>
          <w:b/>
          <w:sz w:val="20"/>
          <w:szCs w:val="20"/>
        </w:rPr>
        <w:t xml:space="preserve"> пять тысяч)</w:t>
      </w:r>
      <w:r w:rsidR="00C307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B2AD4" w:rsidRPr="00733409">
        <w:rPr>
          <w:rFonts w:ascii="Times New Roman" w:hAnsi="Times New Roman" w:cs="Times New Roman"/>
          <w:b/>
          <w:sz w:val="20"/>
          <w:szCs w:val="20"/>
        </w:rPr>
        <w:t>рублей 00копеек.</w:t>
      </w:r>
      <w:r>
        <w:rPr>
          <w:rFonts w:ascii="Times New Roman" w:hAnsi="Times New Roman" w:cs="Times New Roman"/>
          <w:b/>
          <w:sz w:val="20"/>
          <w:szCs w:val="20"/>
        </w:rPr>
        <w:t xml:space="preserve"> В том числе НДС (20%) 154 166,67</w:t>
      </w:r>
      <w:r w:rsidR="00AB5FC1" w:rsidRPr="00733409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:rsidR="00435FE2" w:rsidRDefault="00435FE2" w:rsidP="00733409">
      <w:pPr>
        <w:pStyle w:val="a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5FE2" w:rsidRDefault="00435FE2" w:rsidP="00733409">
      <w:pPr>
        <w:pStyle w:val="a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5FE2" w:rsidRDefault="00435FE2" w:rsidP="00733409">
      <w:pPr>
        <w:pStyle w:val="a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5FE2" w:rsidRDefault="00435FE2" w:rsidP="00733409">
      <w:pPr>
        <w:pStyle w:val="a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5FE2" w:rsidRDefault="00435FE2" w:rsidP="00733409">
      <w:pPr>
        <w:pStyle w:val="aa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435FE2" w:rsidSect="004C17D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0B3" w:rsidRDefault="00BE60B3" w:rsidP="004C17DF">
      <w:pPr>
        <w:spacing w:after="0" w:line="240" w:lineRule="auto"/>
      </w:pPr>
      <w:r>
        <w:separator/>
      </w:r>
    </w:p>
  </w:endnote>
  <w:endnote w:type="continuationSeparator" w:id="0">
    <w:p w:rsidR="00BE60B3" w:rsidRDefault="00BE60B3" w:rsidP="004C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0B3" w:rsidRDefault="00BE60B3" w:rsidP="004C17DF">
      <w:pPr>
        <w:spacing w:after="0" w:line="240" w:lineRule="auto"/>
      </w:pPr>
      <w:r>
        <w:separator/>
      </w:r>
    </w:p>
  </w:footnote>
  <w:footnote w:type="continuationSeparator" w:id="0">
    <w:p w:rsidR="00BE60B3" w:rsidRDefault="00BE60B3" w:rsidP="004C1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7DF" w:rsidRPr="004C17DF" w:rsidRDefault="000F1FFF" w:rsidP="004C17DF">
    <w:pPr>
      <w:jc w:val="right"/>
      <w:rPr>
        <w:sz w:val="16"/>
        <w:szCs w:val="16"/>
      </w:rPr>
    </w:pPr>
    <w:r>
      <w:rPr>
        <w:sz w:val="16"/>
        <w:szCs w:val="16"/>
      </w:rPr>
      <w:t>Приложение к договору № 12</w:t>
    </w:r>
    <w:r w:rsidR="004C17DF" w:rsidRPr="004C17DF">
      <w:rPr>
        <w:sz w:val="16"/>
        <w:szCs w:val="16"/>
      </w:rPr>
      <w:t>/2021 от 01 марта 2021г.</w:t>
    </w:r>
  </w:p>
  <w:p w:rsidR="004C17DF" w:rsidRDefault="004C17DF" w:rsidP="004C17D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7DF"/>
    <w:rsid w:val="000C68C6"/>
    <w:rsid w:val="000F1FFF"/>
    <w:rsid w:val="00151887"/>
    <w:rsid w:val="001B4B55"/>
    <w:rsid w:val="00294167"/>
    <w:rsid w:val="00296C83"/>
    <w:rsid w:val="002F7580"/>
    <w:rsid w:val="00315A59"/>
    <w:rsid w:val="003B6004"/>
    <w:rsid w:val="003C0E93"/>
    <w:rsid w:val="003E0E57"/>
    <w:rsid w:val="00435FE2"/>
    <w:rsid w:val="00441F90"/>
    <w:rsid w:val="004B1649"/>
    <w:rsid w:val="004B59EE"/>
    <w:rsid w:val="004C17DF"/>
    <w:rsid w:val="005277A6"/>
    <w:rsid w:val="00541B6B"/>
    <w:rsid w:val="00562420"/>
    <w:rsid w:val="005C496E"/>
    <w:rsid w:val="006530BB"/>
    <w:rsid w:val="00692625"/>
    <w:rsid w:val="006C28B0"/>
    <w:rsid w:val="006D4C93"/>
    <w:rsid w:val="00733409"/>
    <w:rsid w:val="00775D26"/>
    <w:rsid w:val="00800551"/>
    <w:rsid w:val="00811641"/>
    <w:rsid w:val="00830BF8"/>
    <w:rsid w:val="008B2AD4"/>
    <w:rsid w:val="00997076"/>
    <w:rsid w:val="009C435C"/>
    <w:rsid w:val="009D6B9C"/>
    <w:rsid w:val="00A41242"/>
    <w:rsid w:val="00A74688"/>
    <w:rsid w:val="00AA4EC3"/>
    <w:rsid w:val="00AB5FC1"/>
    <w:rsid w:val="00BA7A29"/>
    <w:rsid w:val="00BE60B3"/>
    <w:rsid w:val="00C06370"/>
    <w:rsid w:val="00C129EB"/>
    <w:rsid w:val="00C307B2"/>
    <w:rsid w:val="00C32D5B"/>
    <w:rsid w:val="00C459C0"/>
    <w:rsid w:val="00D07001"/>
    <w:rsid w:val="00D31FA3"/>
    <w:rsid w:val="00D4613A"/>
    <w:rsid w:val="00D64C66"/>
    <w:rsid w:val="00E4418D"/>
    <w:rsid w:val="00EA5363"/>
    <w:rsid w:val="00EF4C87"/>
    <w:rsid w:val="00F24122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0F567-09C2-4AA0-8F89-4598DD48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17DF"/>
  </w:style>
  <w:style w:type="paragraph" w:styleId="a5">
    <w:name w:val="footer"/>
    <w:basedOn w:val="a"/>
    <w:link w:val="a6"/>
    <w:uiPriority w:val="99"/>
    <w:semiHidden/>
    <w:unhideWhenUsed/>
    <w:rsid w:val="004C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17DF"/>
  </w:style>
  <w:style w:type="table" w:styleId="a7">
    <w:name w:val="Table Grid"/>
    <w:basedOn w:val="a1"/>
    <w:uiPriority w:val="59"/>
    <w:rsid w:val="004C1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5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0B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B5FC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33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2021-03-26T12:37:00Z</cp:lastPrinted>
  <dcterms:created xsi:type="dcterms:W3CDTF">2021-04-05T07:46:00Z</dcterms:created>
  <dcterms:modified xsi:type="dcterms:W3CDTF">2021-05-09T18:55:00Z</dcterms:modified>
</cp:coreProperties>
</file>